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3696"/>
        <w:gridCol w:w="3696"/>
        <w:gridCol w:w="3696"/>
      </w:tblGrid>
      <w:tr>
        <w:tc>
          <w:tcPr>
            <w:tcW w:type="dxa" w:w="2304"/>
            <w:tcBorders>
              <w:top w:val="single" w:sz="0" w:color="01495E"/>
              <w:left w:val="single" w:sz="0" w:color="01495E"/>
              <w:bottom w:val="single" w:sz="0" w:color="01495E"/>
              <w:right w:val="single" w:sz="0" w:color="01495E"/>
              <w:insideH w:val="single" w:sz="0" w:color="01495E"/>
              <w:insideV w:val="single" w:sz="0" w:color="01495E"/>
            </w:tcBorders>
          </w:tcPr>
          <w:p>
            <w:pPr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1143000" cy="621030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mandatos_logo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3000" cy="621030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6408"/>
            <w:vAlign w:val="center"/>
            <w:tcBorders>
              <w:top w:val="single" w:sz="0" w:color="01495E"/>
              <w:left w:val="single" w:sz="0" w:color="01495E"/>
              <w:bottom w:val="single" w:sz="0" w:color="01495E"/>
              <w:right w:val="single" w:sz="0" w:color="01495E"/>
              <w:insideH w:val="single" w:sz="0" w:color="01495E"/>
              <w:insideV w:val="single" w:sz="0" w:color="01495E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30"/>
              </w:rPr>
              <w:t>ESTUDIO DE SEGURIDAD NIVEL 1</w:t>
            </w:r>
          </w:p>
          <w:p>
            <w:pPr>
              <w:spacing w:after="0"/>
              <w:jc w:val="center"/>
            </w:pPr>
            <w:r>
              <w:rPr>
                <w:rFonts w:ascii="Open Sans" w:hAnsi="Open Sans"/>
                <w:color w:val="567078"/>
                <w:sz w:val="16"/>
              </w:rPr>
              <w:t>Validación de antecedentes, información pública y listas</w:t>
            </w:r>
          </w:p>
        </w:tc>
        <w:tc>
          <w:tcPr>
            <w:tcW w:type="dxa" w:w="2232"/>
            <w:vAlign w:val="center"/>
            <w:tcBorders>
              <w:top w:val="single" w:sz="0" w:color="01495E"/>
              <w:left w:val="single" w:sz="0" w:color="01495E"/>
              <w:bottom w:val="single" w:sz="0" w:color="01495E"/>
              <w:right w:val="single" w:sz="0" w:color="01495E"/>
              <w:insideH w:val="single" w:sz="0" w:color="01495E"/>
              <w:insideV w:val="single" w:sz="0" w:color="01495E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 w:val="0"/>
                <w:color w:val="01495E"/>
                <w:sz w:val="16"/>
              </w:rPr>
              <w:t>Código: GE-MD-32-B</w:t>
              <w:br/>
              <w:t>Versión: 002</w:t>
              <w:br/>
              <w:t>Fecha: 15/07/2026</w:t>
            </w:r>
          </w:p>
        </w:tc>
      </w:tr>
    </w:tbl>
    <w:p>
      <w:pPr>
        <w:spacing w:after="60"/>
        <w:pBdr>
          <w:bottom w:val="single" w:sz="18" w:color="01495E"/>
        </w:pBdr>
      </w:pPr>
      <w:r>
        <w:rPr>
          <w:sz w:val="2"/>
        </w:rPr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1088"/>
      </w:tblGrid>
      <w:tr>
        <w:tc>
          <w:tcPr>
            <w:tcW w:type="dxa" w:w="11088"/>
            <w:shd w:fill="01495E"/>
            <w:vAlign w:val="center"/>
            <w:tcBorders>
              <w:top w:val="single" w:sz="4" w:color="01495E"/>
              <w:left w:val="single" w:sz="4" w:color="01495E"/>
              <w:bottom w:val="single" w:sz="4" w:color="01495E"/>
              <w:right w:val="single" w:sz="4" w:color="01495E"/>
              <w:insideH w:val="single" w:sz="4" w:color="01495E"/>
              <w:insideV w:val="single" w:sz="4" w:color="01495E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FFFFFF"/>
                <w:sz w:val="18"/>
              </w:rPr>
              <w:t>DATOS DE CONSULTA</w:t>
            </w:r>
          </w:p>
        </w:tc>
      </w:tr>
    </w:tbl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772"/>
        <w:gridCol w:w="2772"/>
        <w:gridCol w:w="2772"/>
        <w:gridCol w:w="2772"/>
      </w:tblGrid>
      <w:tr>
        <w:tc>
          <w:tcPr>
            <w:tcW w:type="dxa" w:w="1655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  <w:shd w:fill="EAF4F7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Fecha del estudio</w:t>
            </w:r>
          </w:p>
        </w:tc>
        <w:tc>
          <w:tcPr>
            <w:tcW w:type="dxa" w:w="3960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7"/>
              </w:rPr>
              <w:t>15/07/2026</w:t>
            </w:r>
          </w:p>
        </w:tc>
        <w:tc>
          <w:tcPr>
            <w:tcW w:type="dxa" w:w="1655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  <w:shd w:fill="EAF4F7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Tipo de contratación</w:t>
            </w:r>
          </w:p>
        </w:tc>
        <w:tc>
          <w:tcPr>
            <w:tcW w:type="dxa" w:w="3960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7"/>
              </w:rPr>
              <w:t>Personal - Laboral</w:t>
            </w:r>
          </w:p>
        </w:tc>
      </w:tr>
      <w:tr>
        <w:tc>
          <w:tcPr>
            <w:tcW w:type="dxa" w:w="1655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  <w:shd w:fill="EAF4F7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Nombre</w:t>
            </w:r>
          </w:p>
        </w:tc>
        <w:tc>
          <w:tcPr>
            <w:tcW w:type="dxa" w:w="3960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7"/>
              </w:rPr>
              <w:t>JULIAN RODRIGUEZ</w:t>
            </w:r>
          </w:p>
        </w:tc>
        <w:tc>
          <w:tcPr>
            <w:tcW w:type="dxa" w:w="1655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  <w:shd w:fill="EAF4F7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Documento</w:t>
            </w:r>
          </w:p>
        </w:tc>
        <w:tc>
          <w:tcPr>
            <w:tcW w:type="dxa" w:w="3960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7"/>
              </w:rPr>
              <w:t>CC No. 1015999343</w:t>
            </w:r>
          </w:p>
        </w:tc>
      </w:tr>
      <w:tr>
        <w:tc>
          <w:tcPr>
            <w:tcW w:type="dxa" w:w="1655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  <w:shd w:fill="EAF4F7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Fecha de expedición</w:t>
            </w:r>
          </w:p>
        </w:tc>
        <w:tc>
          <w:tcPr>
            <w:tcW w:type="dxa" w:w="3960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7"/>
              </w:rPr>
              <w:t>01/01/1986</w:t>
            </w:r>
          </w:p>
        </w:tc>
        <w:tc>
          <w:tcPr>
            <w:tcW w:type="dxa" w:w="1655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  <w:shd w:fill="EAF4F7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Observación / cargo</w:t>
            </w:r>
          </w:p>
        </w:tc>
        <w:tc>
          <w:tcPr>
            <w:tcW w:type="dxa" w:w="3960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7"/>
              </w:rPr>
              <w:t/>
            </w:r>
          </w:p>
        </w:tc>
      </w:tr>
      <w:tr>
        <w:tc>
          <w:tcPr>
            <w:tcW w:type="dxa" w:w="11230"/>
            <w:gridSpan w:val="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  <w:shd w:fill="F7FAFB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4A5D63"/>
                <w:sz w:val="15"/>
              </w:rPr>
              <w:t>Clasificación: “Personal” identifica estudios de candidatos o colaboradores. “Negocio / contratación civil” corresponde a arrendamientos, proveedores u otras relaciones no personales.</w:t>
            </w:r>
          </w:p>
        </w:tc>
      </w:tr>
      <w:tr>
        <w:tc>
          <w:tcPr>
            <w:tcW w:type="dxa" w:w="11230"/>
            <w:gridSpan w:val="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  <w:shd w:fill="F7FAFB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4A5D63"/>
                <w:sz w:val="15"/>
              </w:rPr>
              <w:t>Las observaciones se registran únicamente cuando existe un resultado positivo, una novedad o información que requiera explicación.</w:t>
            </w:r>
          </w:p>
        </w:tc>
      </w:tr>
    </w:tbl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1088"/>
      </w:tblGrid>
      <w:tr>
        <w:tc>
          <w:tcPr>
            <w:tcW w:type="dxa" w:w="11088"/>
            <w:shd w:fill="01495E"/>
            <w:vAlign w:val="center"/>
            <w:tcBorders>
              <w:top w:val="single" w:sz="4" w:color="01495E"/>
              <w:left w:val="single" w:sz="4" w:color="01495E"/>
              <w:bottom w:val="single" w:sz="4" w:color="01495E"/>
              <w:right w:val="single" w:sz="4" w:color="01495E"/>
              <w:insideH w:val="single" w:sz="4" w:color="01495E"/>
              <w:insideV w:val="single" w:sz="4" w:color="01495E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FFFFFF"/>
                <w:sz w:val="18"/>
              </w:rPr>
              <w:t>VALIDACIONES JUDICIALES</w:t>
            </w:r>
          </w:p>
        </w:tc>
      </w:tr>
    </w:tbl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3696"/>
        <w:gridCol w:w="3696"/>
        <w:gridCol w:w="3696"/>
      </w:tblGrid>
      <w:tr>
        <w:tc>
          <w:tcPr>
            <w:tcW w:type="dxa" w:w="5760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Validación</w:t>
            </w:r>
          </w:p>
        </w:tc>
        <w:tc>
          <w:tcPr>
            <w:tcW w:type="dxa" w:w="1440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Resultado</w:t>
            </w:r>
          </w:p>
        </w:tc>
        <w:tc>
          <w:tcPr>
            <w:tcW w:type="dxa" w:w="4031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Detalle / información encontrada</w:t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Antecedentes penales - Policía Nacional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Antecedentes contravenciones - Policía Nacional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SI</w:t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verificacion contravensiones</w:t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Antecedentes penales - Rama Judicial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Antecedentes judiciales (civil, laboral, familia y administrativo)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</w:tbl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1088"/>
      </w:tblGrid>
      <w:tr>
        <w:tc>
          <w:tcPr>
            <w:tcW w:type="dxa" w:w="11088"/>
            <w:shd w:fill="01495E"/>
            <w:vAlign w:val="center"/>
            <w:tcBorders>
              <w:top w:val="single" w:sz="4" w:color="01495E"/>
              <w:left w:val="single" w:sz="4" w:color="01495E"/>
              <w:bottom w:val="single" w:sz="4" w:color="01495E"/>
              <w:right w:val="single" w:sz="4" w:color="01495E"/>
              <w:insideH w:val="single" w:sz="4" w:color="01495E"/>
              <w:insideV w:val="single" w:sz="4" w:color="01495E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FFFFFF"/>
                <w:sz w:val="18"/>
              </w:rPr>
              <w:t>SANCIONES NACIONALES</w:t>
            </w:r>
          </w:p>
        </w:tc>
      </w:tr>
    </w:tbl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3696"/>
        <w:gridCol w:w="3696"/>
        <w:gridCol w:w="3696"/>
      </w:tblGrid>
      <w:tr>
        <w:tc>
          <w:tcPr>
            <w:tcW w:type="dxa" w:w="5760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Validación</w:t>
            </w:r>
          </w:p>
        </w:tc>
        <w:tc>
          <w:tcPr>
            <w:tcW w:type="dxa" w:w="1440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Resultado</w:t>
            </w:r>
          </w:p>
        </w:tc>
        <w:tc>
          <w:tcPr>
            <w:tcW w:type="dxa" w:w="4031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Detalle / información encontrada</w:t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Responsabilidad fiscal - Contraloría General de la Nación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Responsabilidad disciplinaria - Procuraduría General de la Nación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Multas y comparendos de tránsito - RUNT / SIMIT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Deudas con el Estado - BDME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</w:tbl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1088"/>
      </w:tblGrid>
      <w:tr>
        <w:tc>
          <w:tcPr>
            <w:tcW w:type="dxa" w:w="11088"/>
            <w:shd w:fill="01495E"/>
            <w:vAlign w:val="center"/>
            <w:tcBorders>
              <w:top w:val="single" w:sz="4" w:color="01495E"/>
              <w:left w:val="single" w:sz="4" w:color="01495E"/>
              <w:bottom w:val="single" w:sz="4" w:color="01495E"/>
              <w:right w:val="single" w:sz="4" w:color="01495E"/>
              <w:insideH w:val="single" w:sz="4" w:color="01495E"/>
              <w:insideV w:val="single" w:sz="4" w:color="01495E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FFFFFF"/>
                <w:sz w:val="18"/>
              </w:rPr>
              <w:t>INFORMACIÓN PÚBLICA</w:t>
            </w:r>
          </w:p>
        </w:tc>
      </w:tr>
    </w:tbl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3696"/>
        <w:gridCol w:w="3696"/>
        <w:gridCol w:w="3696"/>
      </w:tblGrid>
      <w:tr>
        <w:tc>
          <w:tcPr>
            <w:tcW w:type="dxa" w:w="5760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Validación</w:t>
            </w:r>
          </w:p>
        </w:tc>
        <w:tc>
          <w:tcPr>
            <w:tcW w:type="dxa" w:w="1440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Resultado</w:t>
            </w:r>
          </w:p>
        </w:tc>
        <w:tc>
          <w:tcPr>
            <w:tcW w:type="dxa" w:w="4031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Detalle / información encontrada</w:t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Registro civil de nacimiento - Registraduría Nacional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RUT - DIAN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SI</w:t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101999343-1</w:t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Registro mercantil - RUES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Licencias de tránsito - RUNT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</w:tbl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1088"/>
      </w:tblGrid>
      <w:tr>
        <w:tc>
          <w:tcPr>
            <w:tcW w:type="dxa" w:w="11088"/>
            <w:shd w:fill="01495E"/>
            <w:vAlign w:val="center"/>
            <w:tcBorders>
              <w:top w:val="single" w:sz="4" w:color="01495E"/>
              <w:left w:val="single" w:sz="4" w:color="01495E"/>
              <w:bottom w:val="single" w:sz="4" w:color="01495E"/>
              <w:right w:val="single" w:sz="4" w:color="01495E"/>
              <w:insideH w:val="single" w:sz="4" w:color="01495E"/>
              <w:insideV w:val="single" w:sz="4" w:color="01495E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FFFFFF"/>
                <w:sz w:val="18"/>
              </w:rPr>
              <w:t>SEGURIDAD SOCIAL - RUAF Y BDUA</w:t>
            </w:r>
          </w:p>
        </w:tc>
      </w:tr>
    </w:tbl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772"/>
        <w:gridCol w:w="2772"/>
        <w:gridCol w:w="2772"/>
        <w:gridCol w:w="2772"/>
      </w:tblGrid>
      <w:tr>
        <w:tc>
          <w:tcPr>
            <w:tcW w:type="dxa" w:w="194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EAF4F7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RUAF - Afiliación</w:t>
            </w:r>
          </w:p>
        </w:tc>
        <w:tc>
          <w:tcPr>
            <w:tcW w:type="dxa" w:w="3671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NO APLICA</w:t>
            </w:r>
          </w:p>
        </w:tc>
        <w:tc>
          <w:tcPr>
            <w:tcW w:type="dxa" w:w="194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EAF4F7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RUAF - EPS</w:t>
            </w:r>
          </w:p>
        </w:tc>
        <w:tc>
          <w:tcPr>
            <w:tcW w:type="dxa" w:w="3671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SANITAS</w:t>
            </w:r>
          </w:p>
        </w:tc>
      </w:tr>
      <w:tr>
        <w:tc>
          <w:tcPr>
            <w:tcW w:type="dxa" w:w="194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EAF4F7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RUAF - AFP</w:t>
            </w:r>
          </w:p>
        </w:tc>
        <w:tc>
          <w:tcPr>
            <w:tcW w:type="dxa" w:w="3671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PROTECCION</w:t>
            </w:r>
          </w:p>
        </w:tc>
        <w:tc>
          <w:tcPr>
            <w:tcW w:type="dxa" w:w="194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EAF4F7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RUAF - ARL</w:t>
            </w:r>
          </w:p>
        </w:tc>
        <w:tc>
          <w:tcPr>
            <w:tcW w:type="dxa" w:w="3671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SURA</w:t>
            </w:r>
          </w:p>
        </w:tc>
      </w:tr>
      <w:tr>
        <w:tc>
          <w:tcPr>
            <w:tcW w:type="dxa" w:w="194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EAF4F7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BDUA - Estado</w:t>
            </w:r>
          </w:p>
        </w:tc>
        <w:tc>
          <w:tcPr>
            <w:tcW w:type="dxa" w:w="3671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ACTIVO VER</w:t>
            </w:r>
          </w:p>
        </w:tc>
        <w:tc>
          <w:tcPr>
            <w:tcW w:type="dxa" w:w="194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EAF4F7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BDUA - EPS</w:t>
            </w:r>
          </w:p>
        </w:tc>
        <w:tc>
          <w:tcPr>
            <w:tcW w:type="dxa" w:w="3671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NO</w:t>
            </w:r>
          </w:p>
        </w:tc>
      </w:tr>
      <w:tr>
        <w:tc>
          <w:tcPr>
            <w:tcW w:type="dxa" w:w="194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EAF4F7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BDUA - Fecha fin</w:t>
            </w:r>
          </w:p>
        </w:tc>
        <w:tc>
          <w:tcPr>
            <w:tcW w:type="dxa" w:w="3671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  <w:tc>
          <w:tcPr>
            <w:tcW w:type="dxa" w:w="194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EAF4F7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Observaciones</w:t>
            </w:r>
          </w:p>
        </w:tc>
        <w:tc>
          <w:tcPr>
            <w:tcW w:type="dxa" w:w="3671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</w:r>
          </w:p>
        </w:tc>
      </w:tr>
      <w:tr>
        <w:tc>
          <w:tcPr>
            <w:tcW w:type="dxa" w:w="11230"/>
            <w:gridSpan w:val="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F7FAFB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4A5D63"/>
                <w:sz w:val="14"/>
              </w:rPr>
              <w:t>La información de RUAF y BDUA se transcribe exactamente como aparece en las consultas oficiales.</w:t>
            </w:r>
          </w:p>
        </w:tc>
      </w:tr>
    </w:tbl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1088"/>
      </w:tblGrid>
      <w:tr>
        <w:tc>
          <w:tcPr>
            <w:tcW w:type="dxa" w:w="11088"/>
            <w:shd w:fill="01495E"/>
            <w:vAlign w:val="center"/>
            <w:tcBorders>
              <w:top w:val="single" w:sz="4" w:color="01495E"/>
              <w:left w:val="single" w:sz="4" w:color="01495E"/>
              <w:bottom w:val="single" w:sz="4" w:color="01495E"/>
              <w:right w:val="single" w:sz="4" w:color="01495E"/>
              <w:insideH w:val="single" w:sz="4" w:color="01495E"/>
              <w:insideV w:val="single" w:sz="4" w:color="01495E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FFFFFF"/>
                <w:sz w:val="18"/>
              </w:rPr>
              <w:t>LISTAS, REPUTACIÓN Y DOCUMENTOS</w:t>
            </w:r>
          </w:p>
        </w:tc>
      </w:tr>
    </w:tbl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3696"/>
        <w:gridCol w:w="3696"/>
        <w:gridCol w:w="3696"/>
      </w:tblGrid>
      <w:tr>
        <w:tc>
          <w:tcPr>
            <w:tcW w:type="dxa" w:w="5760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Validación</w:t>
            </w:r>
          </w:p>
        </w:tc>
        <w:tc>
          <w:tcPr>
            <w:tcW w:type="dxa" w:w="1440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Resultado</w:t>
            </w:r>
          </w:p>
        </w:tc>
        <w:tc>
          <w:tcPr>
            <w:tcW w:type="dxa" w:w="4031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Detalle / información encontrada</w:t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Interpol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OFAC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Validación reputacional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Documentos aportados / validación documental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</w:tbl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1088"/>
      </w:tblGrid>
      <w:tr>
        <w:tc>
          <w:tcPr>
            <w:tcW w:type="dxa" w:w="11088"/>
            <w:shd w:fill="01495E"/>
            <w:vAlign w:val="center"/>
            <w:tcBorders>
              <w:top w:val="single" w:sz="4" w:color="01495E"/>
              <w:left w:val="single" w:sz="4" w:color="01495E"/>
              <w:bottom w:val="single" w:sz="4" w:color="01495E"/>
              <w:right w:val="single" w:sz="4" w:color="01495E"/>
              <w:insideH w:val="single" w:sz="4" w:color="01495E"/>
              <w:insideV w:val="single" w:sz="4" w:color="01495E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FFFFFF"/>
                <w:sz w:val="18"/>
              </w:rPr>
              <w:t>CONCEPTO</w:t>
            </w:r>
          </w:p>
        </w:tc>
      </w:tr>
    </w:tbl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5544"/>
        <w:gridCol w:w="5544"/>
      </w:tblGrid>
      <w:tr>
        <w:tc>
          <w:tcPr>
            <w:tcW w:type="dxa" w:w="2448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EAF4F7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Clasificación</w:t>
            </w:r>
          </w:p>
        </w:tc>
        <w:tc>
          <w:tcPr>
            <w:tcW w:type="dxa" w:w="878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8"/>
              </w:rPr>
              <w:t>FAVORABLE SIN NOVEDAD</w:t>
            </w:r>
          </w:p>
        </w:tc>
      </w:tr>
      <w:tr>
        <w:tc>
          <w:tcPr>
            <w:tcW w:type="dxa" w:w="2448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EAF4F7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Concepto detallado</w:t>
            </w:r>
          </w:p>
        </w:tc>
        <w:tc>
          <w:tcPr>
            <w:tcW w:type="dxa" w:w="878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6"/>
              </w:rPr>
              <w:t>FAVORABLE PARA CONTRATACION, CUENTA CON RUT Y EPS QUE NO REQUIERE TRASLADO PARA ATENCION</w:t>
            </w:r>
          </w:p>
        </w:tc>
      </w:tr>
      <w:tr>
        <w:tc>
          <w:tcPr>
            <w:tcW w:type="dxa" w:w="2448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EAF4F7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Trazabilidad de observaciones</w:t>
            </w:r>
          </w:p>
        </w:tc>
        <w:tc>
          <w:tcPr>
            <w:tcW w:type="dxa" w:w="878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* Antecedentes contravenciones - Policía Nacional: verificacion contravensiones
* RUT - DIAN: 101999343-1
* Afiliación / calidad: COTIZANTE
* EPS: SANITAS
* AFP: COLFONDOS
* ARL: SURA
* Estado de afiliación: ACTIVO
* EPS: SANITAS</w:t>
            </w:r>
          </w:p>
        </w:tc>
      </w:tr>
    </w:tbl>
    <w:p>
      <w:pPr>
        <w:spacing w:before="80" w:after="0"/>
        <w:jc w:val="center"/>
      </w:pPr>
      <w:r>
        <w:rPr>
          <w:rFonts w:ascii="Open Sans" w:hAnsi="Open Sans"/>
          <w:color w:val="567078"/>
          <w:sz w:val="14"/>
        </w:rPr>
        <w:t>Gestión Empresarial Externa - GE. Documento controlado por Mandatos Abogados®</w:t>
      </w:r>
    </w:p>
    <w:p>
      <w:pPr>
        <w:spacing w:after="0"/>
        <w:jc w:val="center"/>
      </w:pPr>
      <w:r>
        <w:rPr>
          <w:rFonts w:ascii="Open Sans" w:hAnsi="Open Sans"/>
          <w:color w:val="567078"/>
          <w:sz w:val="14"/>
        </w:rPr>
        <w:t>info@mandatosabogados.com  |  www.mandatosabogados.com</w:t>
      </w:r>
    </w:p>
    <w:sectPr w:rsidR="00FC693F" w:rsidRPr="0006063C" w:rsidSect="00034616">
      <w:pgSz w:w="12240" w:h="15840"/>
      <w:pgMar w:top="504" w:right="576" w:bottom="504" w:left="5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Open Sans" w:hAnsi="Open Sans" w:eastAsia="Open Sans"/>
      <w:sz w:val="17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